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AA4" w:rsidRPr="00106570" w:rsidRDefault="003C1AA4">
      <w:pPr>
        <w:rPr>
          <w:sz w:val="22"/>
          <w:szCs w:val="22"/>
        </w:rPr>
      </w:pPr>
      <w:bookmarkStart w:id="0" w:name="_GoBack"/>
      <w:bookmarkEnd w:id="0"/>
      <w:r w:rsidRPr="004C2336">
        <w:rPr>
          <w:b/>
          <w:sz w:val="22"/>
          <w:szCs w:val="22"/>
        </w:rPr>
        <w:t>Massey Centre (“the Centre”)</w:t>
      </w:r>
      <w:r w:rsidRPr="00946E73">
        <w:rPr>
          <w:sz w:val="22"/>
          <w:szCs w:val="22"/>
        </w:rPr>
        <w:t xml:space="preserve"> is an award-winning, accredited Children’s Mental Health Centre that is a multi-service, non-profit, unionized, community agency located in the east end of Toronto. </w:t>
      </w:r>
      <w:r w:rsidR="00ED5152">
        <w:rPr>
          <w:sz w:val="22"/>
          <w:szCs w:val="22"/>
        </w:rPr>
        <w:t xml:space="preserve"> </w:t>
      </w:r>
      <w:r w:rsidRPr="00946E73">
        <w:rPr>
          <w:sz w:val="22"/>
          <w:szCs w:val="22"/>
        </w:rPr>
        <w:t xml:space="preserve">The Centre is committed to nurturing empowerment, independence and growth for young pregnant </w:t>
      </w:r>
      <w:r w:rsidR="00ED5152">
        <w:rPr>
          <w:sz w:val="22"/>
          <w:szCs w:val="22"/>
        </w:rPr>
        <w:t xml:space="preserve">and parenting </w:t>
      </w:r>
      <w:r w:rsidRPr="00946E73">
        <w:rPr>
          <w:sz w:val="22"/>
          <w:szCs w:val="22"/>
        </w:rPr>
        <w:t xml:space="preserve">women, children and families in a non-judgmental, inclusive environment by providing a residential care and treatment program; supportive transitional housing; on-site high school program, community housing support and </w:t>
      </w:r>
      <w:r w:rsidR="00ED5152">
        <w:rPr>
          <w:sz w:val="22"/>
          <w:szCs w:val="22"/>
        </w:rPr>
        <w:t>referral</w:t>
      </w:r>
      <w:r w:rsidRPr="00946E73">
        <w:rPr>
          <w:sz w:val="22"/>
          <w:szCs w:val="22"/>
        </w:rPr>
        <w:t xml:space="preserve"> services; and maternal infant mental health programs and services. We do this by working collaboratively as a multi-disciplinary team with community partners to provide holistic programs and support that respond to mental health, education and transitional needs. The Centre is the lead </w:t>
      </w:r>
      <w:r w:rsidR="0076036F" w:rsidRPr="0076036F">
        <w:rPr>
          <w:sz w:val="22"/>
          <w:szCs w:val="22"/>
        </w:rPr>
        <w:t xml:space="preserve">EarlyON Child and Family Centre agency </w:t>
      </w:r>
      <w:r w:rsidRPr="00946E73">
        <w:rPr>
          <w:sz w:val="22"/>
          <w:szCs w:val="22"/>
        </w:rPr>
        <w:t>in the Toronto-Danforth riding and also operates a</w:t>
      </w:r>
      <w:r w:rsidR="00ED5152">
        <w:rPr>
          <w:sz w:val="22"/>
          <w:szCs w:val="22"/>
        </w:rPr>
        <w:t>n Early Learning</w:t>
      </w:r>
      <w:r w:rsidRPr="00946E73">
        <w:rPr>
          <w:sz w:val="22"/>
          <w:szCs w:val="22"/>
        </w:rPr>
        <w:t xml:space="preserve"> Centre.</w:t>
      </w:r>
      <w:r w:rsidR="00ED5152">
        <w:rPr>
          <w:sz w:val="22"/>
          <w:szCs w:val="22"/>
        </w:rPr>
        <w:t xml:space="preserve"> </w:t>
      </w:r>
      <w:r w:rsidRPr="00946E73">
        <w:rPr>
          <w:sz w:val="22"/>
          <w:szCs w:val="22"/>
        </w:rPr>
        <w:t xml:space="preserve"> All the programs and services are </w:t>
      </w:r>
      <w:r w:rsidR="00ED5152">
        <w:rPr>
          <w:sz w:val="22"/>
          <w:szCs w:val="22"/>
        </w:rPr>
        <w:t>open</w:t>
      </w:r>
      <w:r w:rsidRPr="00946E73">
        <w:rPr>
          <w:sz w:val="22"/>
          <w:szCs w:val="22"/>
        </w:rPr>
        <w:t xml:space="preserve"> to families, young women and </w:t>
      </w:r>
      <w:r w:rsidRPr="00106570">
        <w:rPr>
          <w:sz w:val="22"/>
          <w:szCs w:val="22"/>
        </w:rPr>
        <w:t>their children living in the broader community.</w:t>
      </w:r>
    </w:p>
    <w:p w:rsidR="00946E73" w:rsidRPr="00106570" w:rsidRDefault="00946E73">
      <w:pPr>
        <w:rPr>
          <w:sz w:val="23"/>
          <w:szCs w:val="23"/>
        </w:rPr>
      </w:pPr>
    </w:p>
    <w:p w:rsidR="004C2336" w:rsidRPr="00D343F4" w:rsidRDefault="00A0766F" w:rsidP="004C2336">
      <w:pPr>
        <w:rPr>
          <w:bCs/>
          <w:sz w:val="22"/>
          <w:szCs w:val="22"/>
        </w:rPr>
      </w:pPr>
      <w:r w:rsidRPr="00106570">
        <w:rPr>
          <w:sz w:val="22"/>
          <w:szCs w:val="22"/>
        </w:rPr>
        <w:t xml:space="preserve">Massey Centre </w:t>
      </w:r>
      <w:r w:rsidR="004C2336">
        <w:rPr>
          <w:sz w:val="22"/>
          <w:szCs w:val="22"/>
        </w:rPr>
        <w:t xml:space="preserve">requires </w:t>
      </w:r>
      <w:r w:rsidR="00D343F4">
        <w:rPr>
          <w:sz w:val="22"/>
          <w:szCs w:val="22"/>
        </w:rPr>
        <w:t>a</w:t>
      </w:r>
      <w:r w:rsidR="00122D4C">
        <w:rPr>
          <w:sz w:val="22"/>
          <w:szCs w:val="22"/>
        </w:rPr>
        <w:t xml:space="preserve"> </w:t>
      </w:r>
      <w:r w:rsidR="00122D4C" w:rsidRPr="00122D4C">
        <w:rPr>
          <w:sz w:val="22"/>
          <w:szCs w:val="22"/>
        </w:rPr>
        <w:t xml:space="preserve">full time </w:t>
      </w:r>
      <w:r w:rsidR="00D343F4">
        <w:rPr>
          <w:sz w:val="22"/>
          <w:szCs w:val="22"/>
        </w:rPr>
        <w:t xml:space="preserve">Intake </w:t>
      </w:r>
      <w:r w:rsidR="00122D4C" w:rsidRPr="00122D4C">
        <w:rPr>
          <w:sz w:val="22"/>
          <w:szCs w:val="22"/>
        </w:rPr>
        <w:t xml:space="preserve">Social Worker </w:t>
      </w:r>
      <w:r w:rsidR="004C2336">
        <w:rPr>
          <w:sz w:val="22"/>
          <w:szCs w:val="22"/>
        </w:rPr>
        <w:t>to</w:t>
      </w:r>
      <w:r w:rsidR="00D343F4" w:rsidRPr="00D343F4">
        <w:rPr>
          <w:bCs/>
          <w:sz w:val="22"/>
          <w:szCs w:val="22"/>
        </w:rPr>
        <w:t xml:space="preserve"> conduct client needs assessment</w:t>
      </w:r>
      <w:r w:rsidR="004C2336">
        <w:rPr>
          <w:bCs/>
          <w:sz w:val="22"/>
          <w:szCs w:val="22"/>
        </w:rPr>
        <w:t>,</w:t>
      </w:r>
      <w:r w:rsidR="00D343F4" w:rsidRPr="00D343F4">
        <w:rPr>
          <w:bCs/>
          <w:sz w:val="22"/>
          <w:szCs w:val="22"/>
        </w:rPr>
        <w:t xml:space="preserve"> counselling and referral at intake for the Residential, Transitional Housing and Section 23 School Programs. The Intake Social Worker will also transfer or refer clients to programs within or outside the Massey Centre.</w:t>
      </w:r>
    </w:p>
    <w:p w:rsidR="00946E73" w:rsidRPr="00A0766F" w:rsidRDefault="00946E73">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7424"/>
      </w:tblGrid>
      <w:tr w:rsidR="00A0766F" w:rsidTr="00D343F4">
        <w:tc>
          <w:tcPr>
            <w:tcW w:w="1936" w:type="dxa"/>
          </w:tcPr>
          <w:p w:rsidR="00A0766F" w:rsidRDefault="00A0766F" w:rsidP="00D66A2C">
            <w:pPr>
              <w:widowControl w:val="0"/>
              <w:rPr>
                <w:b/>
                <w:bCs/>
                <w:sz w:val="22"/>
                <w:szCs w:val="22"/>
              </w:rPr>
            </w:pPr>
            <w:r>
              <w:rPr>
                <w:b/>
                <w:bCs/>
                <w:sz w:val="22"/>
                <w:szCs w:val="22"/>
              </w:rPr>
              <w:t>Position:</w:t>
            </w:r>
          </w:p>
        </w:tc>
        <w:tc>
          <w:tcPr>
            <w:tcW w:w="7424" w:type="dxa"/>
          </w:tcPr>
          <w:p w:rsidR="00A0766F" w:rsidRPr="00473C94" w:rsidRDefault="00D343F4" w:rsidP="00D66A2C">
            <w:pPr>
              <w:widowControl w:val="0"/>
              <w:rPr>
                <w:b/>
                <w:bCs/>
                <w:sz w:val="22"/>
                <w:szCs w:val="22"/>
              </w:rPr>
            </w:pPr>
            <w:r>
              <w:rPr>
                <w:b/>
                <w:bCs/>
                <w:sz w:val="22"/>
                <w:szCs w:val="22"/>
                <w:lang w:val="en-CA"/>
              </w:rPr>
              <w:t xml:space="preserve">Intake </w:t>
            </w:r>
            <w:r w:rsidR="00AD2C81">
              <w:rPr>
                <w:b/>
                <w:bCs/>
                <w:sz w:val="22"/>
                <w:szCs w:val="22"/>
                <w:lang w:val="en-CA"/>
              </w:rPr>
              <w:t>Social Worker</w:t>
            </w:r>
          </w:p>
          <w:p w:rsidR="00A0766F" w:rsidRPr="00473C94" w:rsidRDefault="00A0766F" w:rsidP="00D66A2C">
            <w:pPr>
              <w:widowControl w:val="0"/>
              <w:rPr>
                <w:b/>
                <w:bCs/>
                <w:sz w:val="22"/>
                <w:szCs w:val="22"/>
              </w:rPr>
            </w:pPr>
          </w:p>
        </w:tc>
      </w:tr>
      <w:tr w:rsidR="00A0766F" w:rsidTr="00D343F4">
        <w:tc>
          <w:tcPr>
            <w:tcW w:w="1936" w:type="dxa"/>
          </w:tcPr>
          <w:p w:rsidR="00A0766F" w:rsidRDefault="00A0766F" w:rsidP="00D66A2C">
            <w:pPr>
              <w:widowControl w:val="0"/>
              <w:rPr>
                <w:b/>
                <w:bCs/>
                <w:sz w:val="22"/>
                <w:szCs w:val="22"/>
              </w:rPr>
            </w:pPr>
            <w:r>
              <w:rPr>
                <w:b/>
                <w:bCs/>
                <w:sz w:val="22"/>
                <w:szCs w:val="22"/>
              </w:rPr>
              <w:t>Term:</w:t>
            </w:r>
          </w:p>
        </w:tc>
        <w:tc>
          <w:tcPr>
            <w:tcW w:w="7424" w:type="dxa"/>
          </w:tcPr>
          <w:p w:rsidR="001D0956" w:rsidRPr="00D343F4" w:rsidRDefault="00B12B33" w:rsidP="00D343F4">
            <w:pPr>
              <w:widowControl w:val="0"/>
              <w:rPr>
                <w:bCs/>
                <w:sz w:val="22"/>
                <w:szCs w:val="22"/>
              </w:rPr>
            </w:pPr>
            <w:r w:rsidRPr="00D343F4">
              <w:rPr>
                <w:bCs/>
                <w:sz w:val="22"/>
                <w:szCs w:val="22"/>
              </w:rPr>
              <w:t>Permanent</w:t>
            </w:r>
            <w:r w:rsidR="00BA3FE1" w:rsidRPr="00D343F4">
              <w:rPr>
                <w:bCs/>
                <w:sz w:val="22"/>
                <w:szCs w:val="22"/>
              </w:rPr>
              <w:t xml:space="preserve"> Full-time </w:t>
            </w:r>
          </w:p>
          <w:p w:rsidR="00A0766F" w:rsidRPr="005C434B" w:rsidRDefault="00A0766F" w:rsidP="00D343F4">
            <w:pPr>
              <w:pStyle w:val="ListParagraph"/>
              <w:widowControl w:val="0"/>
              <w:ind w:left="360"/>
              <w:rPr>
                <w:bCs/>
                <w:sz w:val="22"/>
                <w:szCs w:val="22"/>
                <w:highlight w:val="yellow"/>
              </w:rPr>
            </w:pPr>
          </w:p>
        </w:tc>
      </w:tr>
      <w:tr w:rsidR="00A0766F" w:rsidTr="00D343F4">
        <w:tc>
          <w:tcPr>
            <w:tcW w:w="1936" w:type="dxa"/>
          </w:tcPr>
          <w:p w:rsidR="00A0766F" w:rsidRDefault="00A0766F" w:rsidP="00D66A2C">
            <w:pPr>
              <w:widowControl w:val="0"/>
              <w:rPr>
                <w:b/>
                <w:bCs/>
                <w:sz w:val="22"/>
                <w:szCs w:val="22"/>
              </w:rPr>
            </w:pPr>
            <w:r>
              <w:rPr>
                <w:b/>
                <w:bCs/>
                <w:sz w:val="22"/>
                <w:szCs w:val="22"/>
              </w:rPr>
              <w:t>Rate of Pay:</w:t>
            </w:r>
          </w:p>
        </w:tc>
        <w:tc>
          <w:tcPr>
            <w:tcW w:w="7424" w:type="dxa"/>
          </w:tcPr>
          <w:p w:rsidR="00A0766F" w:rsidRPr="005E19BD" w:rsidRDefault="00A0766F" w:rsidP="00D66A2C">
            <w:pPr>
              <w:widowControl w:val="0"/>
              <w:rPr>
                <w:bCs/>
                <w:sz w:val="22"/>
                <w:szCs w:val="22"/>
              </w:rPr>
            </w:pPr>
            <w:r w:rsidRPr="005E19BD">
              <w:rPr>
                <w:bCs/>
                <w:sz w:val="22"/>
                <w:szCs w:val="22"/>
              </w:rPr>
              <w:t>$</w:t>
            </w:r>
            <w:r w:rsidR="00784B6B">
              <w:rPr>
                <w:bCs/>
                <w:sz w:val="22"/>
                <w:szCs w:val="22"/>
              </w:rPr>
              <w:t>50,844.31</w:t>
            </w:r>
            <w:r w:rsidR="00AD2C81">
              <w:rPr>
                <w:bCs/>
                <w:sz w:val="22"/>
                <w:szCs w:val="22"/>
              </w:rPr>
              <w:t xml:space="preserve"> per annum</w:t>
            </w:r>
          </w:p>
          <w:p w:rsidR="00A0766F" w:rsidRPr="005E19BD" w:rsidRDefault="00A0766F" w:rsidP="00D66A2C">
            <w:pPr>
              <w:widowControl w:val="0"/>
              <w:rPr>
                <w:bCs/>
                <w:sz w:val="22"/>
                <w:szCs w:val="22"/>
              </w:rPr>
            </w:pPr>
          </w:p>
        </w:tc>
      </w:tr>
      <w:tr w:rsidR="00A0766F" w:rsidTr="00D343F4">
        <w:tc>
          <w:tcPr>
            <w:tcW w:w="1936" w:type="dxa"/>
          </w:tcPr>
          <w:p w:rsidR="00A0766F" w:rsidRPr="00EC448E" w:rsidRDefault="00A0766F" w:rsidP="00D66A2C">
            <w:pPr>
              <w:widowControl w:val="0"/>
              <w:rPr>
                <w:b/>
                <w:bCs/>
                <w:sz w:val="22"/>
                <w:szCs w:val="22"/>
              </w:rPr>
            </w:pPr>
            <w:r w:rsidRPr="00EC448E">
              <w:rPr>
                <w:b/>
                <w:bCs/>
                <w:sz w:val="22"/>
                <w:szCs w:val="22"/>
              </w:rPr>
              <w:t>Department:</w:t>
            </w:r>
          </w:p>
        </w:tc>
        <w:tc>
          <w:tcPr>
            <w:tcW w:w="7424" w:type="dxa"/>
          </w:tcPr>
          <w:p w:rsidR="00A0766F" w:rsidRPr="00473C94" w:rsidRDefault="00AD2C81" w:rsidP="00D66A2C">
            <w:pPr>
              <w:widowControl w:val="0"/>
              <w:rPr>
                <w:bCs/>
                <w:sz w:val="22"/>
                <w:szCs w:val="22"/>
              </w:rPr>
            </w:pPr>
            <w:r>
              <w:rPr>
                <w:bCs/>
                <w:sz w:val="22"/>
                <w:szCs w:val="22"/>
              </w:rPr>
              <w:t>Residential and Transitional Housing Program</w:t>
            </w:r>
          </w:p>
          <w:p w:rsidR="00A0766F" w:rsidRPr="00473C94" w:rsidRDefault="00A0766F" w:rsidP="00D66A2C">
            <w:pPr>
              <w:widowControl w:val="0"/>
              <w:rPr>
                <w:bCs/>
                <w:sz w:val="22"/>
                <w:szCs w:val="22"/>
              </w:rPr>
            </w:pPr>
          </w:p>
        </w:tc>
      </w:tr>
      <w:tr w:rsidR="00A0766F" w:rsidTr="00D343F4">
        <w:tc>
          <w:tcPr>
            <w:tcW w:w="1936" w:type="dxa"/>
          </w:tcPr>
          <w:p w:rsidR="00A0766F" w:rsidRDefault="00A0766F" w:rsidP="00D66A2C">
            <w:pPr>
              <w:widowControl w:val="0"/>
              <w:rPr>
                <w:b/>
                <w:bCs/>
                <w:sz w:val="22"/>
                <w:szCs w:val="22"/>
              </w:rPr>
            </w:pPr>
            <w:r>
              <w:rPr>
                <w:b/>
                <w:bCs/>
                <w:sz w:val="22"/>
                <w:szCs w:val="22"/>
              </w:rPr>
              <w:t>Reports to:</w:t>
            </w:r>
          </w:p>
        </w:tc>
        <w:tc>
          <w:tcPr>
            <w:tcW w:w="7424" w:type="dxa"/>
          </w:tcPr>
          <w:p w:rsidR="00A0766F" w:rsidRPr="00473C94" w:rsidRDefault="00AD2C81" w:rsidP="00D66A2C">
            <w:pPr>
              <w:widowControl w:val="0"/>
              <w:rPr>
                <w:b/>
                <w:bCs/>
                <w:sz w:val="22"/>
                <w:szCs w:val="22"/>
              </w:rPr>
            </w:pPr>
            <w:r>
              <w:rPr>
                <w:sz w:val="22"/>
                <w:szCs w:val="22"/>
              </w:rPr>
              <w:t xml:space="preserve">Manager, </w:t>
            </w:r>
            <w:r w:rsidR="00784B6B">
              <w:rPr>
                <w:sz w:val="22"/>
                <w:szCs w:val="22"/>
              </w:rPr>
              <w:t xml:space="preserve">Integrated </w:t>
            </w:r>
            <w:r>
              <w:rPr>
                <w:sz w:val="22"/>
                <w:szCs w:val="22"/>
              </w:rPr>
              <w:t>Residential and Transitional Housing Program</w:t>
            </w:r>
          </w:p>
          <w:p w:rsidR="00A0766F" w:rsidRPr="00473C94" w:rsidRDefault="00A0766F" w:rsidP="00D66A2C">
            <w:pPr>
              <w:widowControl w:val="0"/>
              <w:rPr>
                <w:b/>
                <w:bCs/>
                <w:sz w:val="22"/>
                <w:szCs w:val="22"/>
              </w:rPr>
            </w:pPr>
          </w:p>
        </w:tc>
      </w:tr>
      <w:tr w:rsidR="00A0766F" w:rsidRPr="00BE58DA" w:rsidTr="00D343F4">
        <w:trPr>
          <w:trHeight w:val="1135"/>
        </w:trPr>
        <w:tc>
          <w:tcPr>
            <w:tcW w:w="1936" w:type="dxa"/>
          </w:tcPr>
          <w:p w:rsidR="00A0766F" w:rsidRDefault="00A0766F" w:rsidP="00D66A2C">
            <w:pPr>
              <w:widowControl w:val="0"/>
              <w:rPr>
                <w:b/>
                <w:bCs/>
                <w:sz w:val="22"/>
                <w:szCs w:val="22"/>
              </w:rPr>
            </w:pPr>
            <w:r>
              <w:rPr>
                <w:b/>
                <w:bCs/>
                <w:sz w:val="22"/>
                <w:szCs w:val="22"/>
              </w:rPr>
              <w:t>Qualification:</w:t>
            </w:r>
          </w:p>
        </w:tc>
        <w:tc>
          <w:tcPr>
            <w:tcW w:w="7424" w:type="dxa"/>
          </w:tcPr>
          <w:p w:rsidR="00D343F4" w:rsidRPr="00801C88" w:rsidRDefault="00D343F4" w:rsidP="00D343F4">
            <w:pPr>
              <w:widowControl w:val="0"/>
              <w:numPr>
                <w:ilvl w:val="0"/>
                <w:numId w:val="9"/>
              </w:numPr>
              <w:rPr>
                <w:bCs/>
                <w:sz w:val="22"/>
                <w:szCs w:val="22"/>
              </w:rPr>
            </w:pPr>
            <w:r w:rsidRPr="00801C88">
              <w:rPr>
                <w:bCs/>
                <w:sz w:val="22"/>
                <w:szCs w:val="22"/>
              </w:rPr>
              <w:t>Bachelors degree in social work (BSW) or equivalent</w:t>
            </w:r>
          </w:p>
          <w:p w:rsidR="00D343F4" w:rsidRPr="00801C88" w:rsidRDefault="00D343F4" w:rsidP="00D343F4">
            <w:pPr>
              <w:widowControl w:val="0"/>
              <w:numPr>
                <w:ilvl w:val="0"/>
                <w:numId w:val="9"/>
              </w:numPr>
              <w:rPr>
                <w:bCs/>
                <w:sz w:val="22"/>
                <w:szCs w:val="22"/>
              </w:rPr>
            </w:pPr>
            <w:r w:rsidRPr="00801C88">
              <w:rPr>
                <w:bCs/>
                <w:sz w:val="22"/>
                <w:szCs w:val="22"/>
              </w:rPr>
              <w:t xml:space="preserve">Registered Social Worker (RSW) and member in good standing with the Ontario College of Social Workers and Social Service Workers </w:t>
            </w:r>
          </w:p>
          <w:p w:rsidR="00D343F4" w:rsidRPr="00801C88" w:rsidRDefault="00D343F4" w:rsidP="00D343F4">
            <w:pPr>
              <w:widowControl w:val="0"/>
              <w:numPr>
                <w:ilvl w:val="0"/>
                <w:numId w:val="9"/>
              </w:numPr>
              <w:rPr>
                <w:bCs/>
                <w:sz w:val="22"/>
                <w:szCs w:val="22"/>
              </w:rPr>
            </w:pPr>
            <w:r w:rsidRPr="00801C88">
              <w:rPr>
                <w:bCs/>
                <w:sz w:val="22"/>
                <w:szCs w:val="22"/>
              </w:rPr>
              <w:t>At least 3 years</w:t>
            </w:r>
            <w:r>
              <w:rPr>
                <w:bCs/>
                <w:sz w:val="22"/>
                <w:szCs w:val="22"/>
              </w:rPr>
              <w:t>’</w:t>
            </w:r>
            <w:r w:rsidRPr="00801C88">
              <w:rPr>
                <w:bCs/>
                <w:sz w:val="22"/>
                <w:szCs w:val="22"/>
              </w:rPr>
              <w:t xml:space="preserve"> experience working within a community-based setting.</w:t>
            </w:r>
          </w:p>
          <w:p w:rsidR="00D343F4" w:rsidRPr="00801C88" w:rsidRDefault="00D343F4" w:rsidP="00D343F4">
            <w:pPr>
              <w:widowControl w:val="0"/>
              <w:numPr>
                <w:ilvl w:val="0"/>
                <w:numId w:val="9"/>
              </w:numPr>
              <w:rPr>
                <w:bCs/>
                <w:sz w:val="22"/>
                <w:szCs w:val="22"/>
              </w:rPr>
            </w:pPr>
            <w:r w:rsidRPr="00801C88">
              <w:rPr>
                <w:bCs/>
                <w:sz w:val="22"/>
                <w:szCs w:val="22"/>
              </w:rPr>
              <w:t>Excellent client needs assessment skills.</w:t>
            </w:r>
          </w:p>
          <w:p w:rsidR="00D343F4" w:rsidRPr="00801C88" w:rsidRDefault="00D343F4" w:rsidP="00D343F4">
            <w:pPr>
              <w:widowControl w:val="0"/>
              <w:numPr>
                <w:ilvl w:val="0"/>
                <w:numId w:val="9"/>
              </w:numPr>
              <w:rPr>
                <w:bCs/>
                <w:sz w:val="22"/>
                <w:szCs w:val="22"/>
              </w:rPr>
            </w:pPr>
            <w:r w:rsidRPr="00801C88">
              <w:rPr>
                <w:bCs/>
                <w:sz w:val="22"/>
                <w:szCs w:val="22"/>
              </w:rPr>
              <w:t>Excellent verbal and writing communication skills</w:t>
            </w:r>
          </w:p>
          <w:p w:rsidR="00D343F4" w:rsidRPr="00801C88" w:rsidRDefault="00D343F4" w:rsidP="00D343F4">
            <w:pPr>
              <w:widowControl w:val="0"/>
              <w:numPr>
                <w:ilvl w:val="0"/>
                <w:numId w:val="9"/>
              </w:numPr>
              <w:rPr>
                <w:bCs/>
                <w:sz w:val="22"/>
                <w:szCs w:val="22"/>
              </w:rPr>
            </w:pPr>
            <w:r w:rsidRPr="00801C88">
              <w:rPr>
                <w:bCs/>
                <w:sz w:val="22"/>
                <w:szCs w:val="22"/>
              </w:rPr>
              <w:t>Good data collection, filing and report writing skills</w:t>
            </w:r>
          </w:p>
          <w:p w:rsidR="00D343F4" w:rsidRPr="00801C88" w:rsidRDefault="00D343F4" w:rsidP="00D343F4">
            <w:pPr>
              <w:widowControl w:val="0"/>
              <w:numPr>
                <w:ilvl w:val="0"/>
                <w:numId w:val="9"/>
              </w:numPr>
              <w:rPr>
                <w:bCs/>
                <w:sz w:val="22"/>
                <w:szCs w:val="22"/>
              </w:rPr>
            </w:pPr>
            <w:r w:rsidRPr="00801C88">
              <w:rPr>
                <w:bCs/>
                <w:sz w:val="22"/>
                <w:szCs w:val="22"/>
              </w:rPr>
              <w:t>Good short-term counselling and interviewing skills</w:t>
            </w:r>
          </w:p>
          <w:p w:rsidR="00D343F4" w:rsidRPr="00801C88" w:rsidRDefault="00D343F4" w:rsidP="00D343F4">
            <w:pPr>
              <w:widowControl w:val="0"/>
              <w:numPr>
                <w:ilvl w:val="0"/>
                <w:numId w:val="9"/>
              </w:numPr>
              <w:rPr>
                <w:bCs/>
                <w:sz w:val="22"/>
                <w:szCs w:val="22"/>
              </w:rPr>
            </w:pPr>
            <w:r w:rsidRPr="00801C88">
              <w:rPr>
                <w:bCs/>
                <w:sz w:val="22"/>
                <w:szCs w:val="22"/>
              </w:rPr>
              <w:t>Knowledge of youth and infant developmental needs.</w:t>
            </w:r>
          </w:p>
          <w:p w:rsidR="00D343F4" w:rsidRPr="00801C88" w:rsidRDefault="00D343F4" w:rsidP="00D343F4">
            <w:pPr>
              <w:widowControl w:val="0"/>
              <w:numPr>
                <w:ilvl w:val="0"/>
                <w:numId w:val="9"/>
              </w:numPr>
              <w:rPr>
                <w:bCs/>
                <w:sz w:val="22"/>
                <w:szCs w:val="22"/>
              </w:rPr>
            </w:pPr>
            <w:r w:rsidRPr="00801C88">
              <w:rPr>
                <w:bCs/>
                <w:sz w:val="22"/>
                <w:szCs w:val="22"/>
              </w:rPr>
              <w:t>Experience in working with diverse, marginalized and street involved pregnant teens and young parents and knowledge of the resources available to them in the community.</w:t>
            </w:r>
          </w:p>
          <w:p w:rsidR="00D343F4" w:rsidRPr="00801C88" w:rsidRDefault="00D343F4" w:rsidP="00D343F4">
            <w:pPr>
              <w:widowControl w:val="0"/>
              <w:numPr>
                <w:ilvl w:val="0"/>
                <w:numId w:val="9"/>
              </w:numPr>
              <w:rPr>
                <w:bCs/>
                <w:sz w:val="22"/>
                <w:szCs w:val="22"/>
              </w:rPr>
            </w:pPr>
            <w:r w:rsidRPr="00801C88">
              <w:rPr>
                <w:bCs/>
                <w:sz w:val="22"/>
                <w:szCs w:val="22"/>
              </w:rPr>
              <w:t xml:space="preserve">Previous work with adolescents and knowledge of related community resources an asset. </w:t>
            </w:r>
          </w:p>
          <w:p w:rsidR="00D343F4" w:rsidRPr="00801C88" w:rsidRDefault="00D343F4" w:rsidP="00D343F4">
            <w:pPr>
              <w:widowControl w:val="0"/>
              <w:numPr>
                <w:ilvl w:val="0"/>
                <w:numId w:val="9"/>
              </w:numPr>
              <w:rPr>
                <w:bCs/>
                <w:sz w:val="22"/>
                <w:szCs w:val="22"/>
              </w:rPr>
            </w:pPr>
            <w:r w:rsidRPr="00801C88">
              <w:rPr>
                <w:bCs/>
                <w:sz w:val="22"/>
                <w:szCs w:val="22"/>
              </w:rPr>
              <w:t>Ability to work independently as well as part of a team.</w:t>
            </w:r>
          </w:p>
          <w:p w:rsidR="00D343F4" w:rsidRPr="00801C88" w:rsidRDefault="00D343F4" w:rsidP="00D343F4">
            <w:pPr>
              <w:widowControl w:val="0"/>
              <w:numPr>
                <w:ilvl w:val="0"/>
                <w:numId w:val="9"/>
              </w:numPr>
              <w:rPr>
                <w:bCs/>
                <w:sz w:val="22"/>
                <w:szCs w:val="22"/>
              </w:rPr>
            </w:pPr>
            <w:r w:rsidRPr="00801C88">
              <w:rPr>
                <w:bCs/>
                <w:sz w:val="22"/>
                <w:szCs w:val="22"/>
              </w:rPr>
              <w:t>Ability to work in a flexible work schedule including evenings and weekends when necessary.</w:t>
            </w:r>
          </w:p>
          <w:p w:rsidR="00A0766F" w:rsidRPr="002D4140" w:rsidRDefault="00D343F4" w:rsidP="00D343F4">
            <w:pPr>
              <w:widowControl w:val="0"/>
              <w:numPr>
                <w:ilvl w:val="0"/>
                <w:numId w:val="9"/>
              </w:numPr>
              <w:rPr>
                <w:sz w:val="22"/>
                <w:szCs w:val="22"/>
              </w:rPr>
            </w:pPr>
            <w:r w:rsidRPr="00801C88">
              <w:rPr>
                <w:bCs/>
                <w:sz w:val="22"/>
                <w:szCs w:val="22"/>
              </w:rPr>
              <w:t>Excellent organizational and interpersonal skills</w:t>
            </w:r>
          </w:p>
        </w:tc>
      </w:tr>
      <w:tr w:rsidR="00D343F4" w:rsidRPr="00BE58DA" w:rsidTr="00D343F4">
        <w:tc>
          <w:tcPr>
            <w:tcW w:w="1936" w:type="dxa"/>
          </w:tcPr>
          <w:p w:rsidR="00D343F4" w:rsidRDefault="00D343F4" w:rsidP="00D343F4">
            <w:pPr>
              <w:widowControl w:val="0"/>
              <w:rPr>
                <w:b/>
                <w:bCs/>
                <w:sz w:val="22"/>
                <w:szCs w:val="22"/>
              </w:rPr>
            </w:pPr>
            <w:r w:rsidRPr="00BE58DA">
              <w:rPr>
                <w:b/>
                <w:bCs/>
                <w:sz w:val="22"/>
                <w:szCs w:val="22"/>
                <w:lang w:val="en-CA"/>
              </w:rPr>
              <w:t>Working Condition:</w:t>
            </w:r>
          </w:p>
        </w:tc>
        <w:tc>
          <w:tcPr>
            <w:tcW w:w="7424" w:type="dxa"/>
          </w:tcPr>
          <w:p w:rsidR="00D343F4" w:rsidRPr="00801C88" w:rsidRDefault="00D343F4" w:rsidP="00D343F4">
            <w:pPr>
              <w:numPr>
                <w:ilvl w:val="0"/>
                <w:numId w:val="10"/>
              </w:numPr>
              <w:spacing w:after="200" w:line="276" w:lineRule="auto"/>
              <w:contextualSpacing/>
              <w:rPr>
                <w:bCs/>
                <w:sz w:val="22"/>
                <w:szCs w:val="22"/>
              </w:rPr>
            </w:pPr>
            <w:r w:rsidRPr="00801C88">
              <w:rPr>
                <w:bCs/>
                <w:sz w:val="22"/>
                <w:szCs w:val="22"/>
              </w:rPr>
              <w:t>Regular working hours with occasional overtime</w:t>
            </w:r>
          </w:p>
          <w:p w:rsidR="00D343F4" w:rsidRDefault="00D343F4" w:rsidP="00D343F4">
            <w:pPr>
              <w:numPr>
                <w:ilvl w:val="0"/>
                <w:numId w:val="10"/>
              </w:numPr>
              <w:spacing w:after="200" w:line="276" w:lineRule="auto"/>
              <w:contextualSpacing/>
              <w:rPr>
                <w:bCs/>
                <w:sz w:val="22"/>
                <w:szCs w:val="22"/>
              </w:rPr>
            </w:pPr>
            <w:r w:rsidRPr="00801C88">
              <w:rPr>
                <w:bCs/>
                <w:sz w:val="22"/>
                <w:szCs w:val="22"/>
              </w:rPr>
              <w:t xml:space="preserve">Work is performed primarily in a standard office environment </w:t>
            </w:r>
          </w:p>
          <w:p w:rsidR="00D343F4" w:rsidRDefault="00D343F4" w:rsidP="00D343F4">
            <w:pPr>
              <w:numPr>
                <w:ilvl w:val="0"/>
                <w:numId w:val="10"/>
              </w:numPr>
              <w:spacing w:after="200" w:line="276" w:lineRule="auto"/>
              <w:contextualSpacing/>
              <w:rPr>
                <w:bCs/>
                <w:sz w:val="22"/>
                <w:szCs w:val="22"/>
              </w:rPr>
            </w:pPr>
            <w:r w:rsidRPr="00E050FD">
              <w:rPr>
                <w:bCs/>
                <w:sz w:val="22"/>
                <w:szCs w:val="22"/>
              </w:rPr>
              <w:t>Physical demands light</w:t>
            </w:r>
          </w:p>
          <w:p w:rsidR="00D343F4" w:rsidRPr="00E050FD" w:rsidRDefault="00D343F4" w:rsidP="00D343F4">
            <w:pPr>
              <w:spacing w:after="200" w:line="276" w:lineRule="auto"/>
              <w:ind w:left="360"/>
              <w:contextualSpacing/>
              <w:rPr>
                <w:bCs/>
                <w:sz w:val="22"/>
                <w:szCs w:val="22"/>
              </w:rPr>
            </w:pPr>
          </w:p>
        </w:tc>
      </w:tr>
      <w:tr w:rsidR="00A0766F" w:rsidTr="00D343F4">
        <w:tc>
          <w:tcPr>
            <w:tcW w:w="1936" w:type="dxa"/>
          </w:tcPr>
          <w:p w:rsidR="00A0766F" w:rsidRDefault="00A0766F" w:rsidP="00D66A2C">
            <w:pPr>
              <w:widowControl w:val="0"/>
              <w:rPr>
                <w:b/>
                <w:bCs/>
                <w:sz w:val="22"/>
                <w:szCs w:val="22"/>
              </w:rPr>
            </w:pPr>
            <w:r>
              <w:rPr>
                <w:b/>
                <w:bCs/>
                <w:sz w:val="22"/>
                <w:szCs w:val="22"/>
              </w:rPr>
              <w:t>Closing Date:</w:t>
            </w:r>
          </w:p>
        </w:tc>
        <w:tc>
          <w:tcPr>
            <w:tcW w:w="7424" w:type="dxa"/>
          </w:tcPr>
          <w:p w:rsidR="00A0766F" w:rsidRPr="00BA3FE1" w:rsidRDefault="00C46879" w:rsidP="00C46879">
            <w:pPr>
              <w:widowControl w:val="0"/>
              <w:rPr>
                <w:b/>
                <w:bCs/>
                <w:sz w:val="22"/>
                <w:szCs w:val="22"/>
                <w:u w:val="single"/>
              </w:rPr>
            </w:pPr>
            <w:r>
              <w:rPr>
                <w:b/>
                <w:bCs/>
                <w:sz w:val="22"/>
                <w:szCs w:val="22"/>
                <w:u w:val="single"/>
              </w:rPr>
              <w:t>December 10</w:t>
            </w:r>
            <w:r w:rsidR="00784B6B" w:rsidRPr="00BA3FE1">
              <w:rPr>
                <w:b/>
                <w:bCs/>
                <w:sz w:val="22"/>
                <w:szCs w:val="22"/>
                <w:u w:val="single"/>
              </w:rPr>
              <w:t>, 201</w:t>
            </w:r>
            <w:r>
              <w:rPr>
                <w:b/>
                <w:bCs/>
                <w:sz w:val="22"/>
                <w:szCs w:val="22"/>
                <w:u w:val="single"/>
              </w:rPr>
              <w:t>9</w:t>
            </w:r>
            <w:r w:rsidR="00A0766F" w:rsidRPr="00BA3FE1">
              <w:rPr>
                <w:b/>
                <w:bCs/>
                <w:sz w:val="22"/>
                <w:szCs w:val="22"/>
                <w:u w:val="single"/>
              </w:rPr>
              <w:t>; 5:00 p.m.</w:t>
            </w:r>
          </w:p>
        </w:tc>
      </w:tr>
      <w:tr w:rsidR="00005DD0" w:rsidTr="00D343F4">
        <w:tc>
          <w:tcPr>
            <w:tcW w:w="1936" w:type="dxa"/>
          </w:tcPr>
          <w:p w:rsidR="00005DD0" w:rsidRDefault="00005DD0" w:rsidP="00005DD0">
            <w:pPr>
              <w:widowControl w:val="0"/>
              <w:rPr>
                <w:b/>
                <w:bCs/>
                <w:sz w:val="22"/>
                <w:szCs w:val="22"/>
              </w:rPr>
            </w:pPr>
          </w:p>
        </w:tc>
        <w:tc>
          <w:tcPr>
            <w:tcW w:w="7424" w:type="dxa"/>
          </w:tcPr>
          <w:p w:rsidR="00005DD0" w:rsidRDefault="00005DD0" w:rsidP="00005DD0">
            <w:pPr>
              <w:widowControl w:val="0"/>
              <w:rPr>
                <w:b/>
                <w:bCs/>
                <w:sz w:val="22"/>
                <w:szCs w:val="22"/>
              </w:rPr>
            </w:pPr>
          </w:p>
        </w:tc>
      </w:tr>
    </w:tbl>
    <w:p w:rsidR="00D343F4" w:rsidRDefault="00D343F4" w:rsidP="00856B3E">
      <w:pPr>
        <w:spacing w:after="200" w:line="276" w:lineRule="auto"/>
        <w:rPr>
          <w:rFonts w:eastAsiaTheme="minorHAnsi"/>
          <w:sz w:val="22"/>
          <w:szCs w:val="22"/>
          <w:lang w:val="en-CA"/>
        </w:rPr>
      </w:pPr>
    </w:p>
    <w:p w:rsidR="00856B3E" w:rsidRDefault="00856B3E" w:rsidP="00856B3E">
      <w:pPr>
        <w:spacing w:after="200" w:line="276" w:lineRule="auto"/>
        <w:rPr>
          <w:rFonts w:eastAsiaTheme="minorHAnsi"/>
          <w:sz w:val="22"/>
          <w:szCs w:val="22"/>
          <w:lang w:val="en-CA"/>
        </w:rPr>
      </w:pPr>
      <w:r w:rsidRPr="00856B3E">
        <w:rPr>
          <w:rFonts w:eastAsiaTheme="minorHAnsi"/>
          <w:sz w:val="22"/>
          <w:szCs w:val="22"/>
          <w:lang w:val="en-CA"/>
        </w:rPr>
        <w:t>The Centre offers a dynamic work environment and career advancement opportunities. The successful candidate must have a negative criminal reference check and vulnerable sector screening as a condition of employment.</w:t>
      </w:r>
    </w:p>
    <w:p w:rsidR="00EC448E" w:rsidRDefault="00EC448E" w:rsidP="00856B3E">
      <w:pPr>
        <w:spacing w:after="200" w:line="276" w:lineRule="auto"/>
        <w:rPr>
          <w:rFonts w:eastAsiaTheme="minorHAnsi"/>
          <w:bCs/>
          <w:sz w:val="22"/>
          <w:szCs w:val="22"/>
          <w:lang w:val="en-CA"/>
        </w:rPr>
      </w:pPr>
      <w:r w:rsidRPr="00250EF6">
        <w:rPr>
          <w:rFonts w:eastAsiaTheme="minorHAnsi"/>
          <w:bCs/>
          <w:sz w:val="22"/>
          <w:szCs w:val="22"/>
          <w:lang w:val="en-CA"/>
        </w:rPr>
        <w:t xml:space="preserve">In accordance with </w:t>
      </w:r>
      <w:r w:rsidRPr="00250EF6">
        <w:rPr>
          <w:rFonts w:eastAsiaTheme="minorHAnsi"/>
          <w:i/>
          <w:iCs/>
          <w:sz w:val="22"/>
          <w:szCs w:val="22"/>
          <w:lang w:val="en-CA"/>
        </w:rPr>
        <w:t>the</w:t>
      </w:r>
      <w:r w:rsidRPr="00250EF6">
        <w:rPr>
          <w:rFonts w:eastAsiaTheme="minorHAnsi"/>
          <w:bCs/>
          <w:sz w:val="22"/>
          <w:szCs w:val="22"/>
          <w:lang w:val="en-CA"/>
        </w:rPr>
        <w:t xml:space="preserve"> </w:t>
      </w:r>
      <w:r w:rsidRPr="00250EF6">
        <w:rPr>
          <w:rFonts w:eastAsiaTheme="minorHAnsi"/>
          <w:i/>
          <w:iCs/>
          <w:sz w:val="22"/>
          <w:szCs w:val="22"/>
          <w:lang w:val="en-CA"/>
        </w:rPr>
        <w:t xml:space="preserve">Ontario Human Rights Code, Accessibility for Ontarians with Disabilities Act, 2005, </w:t>
      </w:r>
      <w:r w:rsidRPr="00250EF6">
        <w:rPr>
          <w:rFonts w:eastAsiaTheme="minorHAnsi"/>
          <w:bCs/>
          <w:sz w:val="22"/>
          <w:szCs w:val="22"/>
          <w:lang w:val="en-CA"/>
        </w:rPr>
        <w:t>and</w:t>
      </w:r>
      <w:r w:rsidRPr="00250EF6">
        <w:rPr>
          <w:rFonts w:eastAsiaTheme="minorHAnsi"/>
          <w:i/>
          <w:iCs/>
          <w:sz w:val="22"/>
          <w:szCs w:val="22"/>
          <w:lang w:val="en-CA"/>
        </w:rPr>
        <w:t xml:space="preserve"> </w:t>
      </w:r>
      <w:r w:rsidRPr="00ED5152">
        <w:rPr>
          <w:rFonts w:eastAsiaTheme="minorHAnsi"/>
          <w:iCs/>
          <w:sz w:val="22"/>
          <w:szCs w:val="22"/>
          <w:lang w:val="en-CA"/>
        </w:rPr>
        <w:t xml:space="preserve">the </w:t>
      </w:r>
      <w:r w:rsidRPr="00250EF6">
        <w:rPr>
          <w:rFonts w:eastAsiaTheme="minorHAnsi"/>
          <w:i/>
          <w:iCs/>
          <w:sz w:val="22"/>
          <w:szCs w:val="22"/>
          <w:lang w:val="en-CA"/>
        </w:rPr>
        <w:t>Massey Centre’s Accommodation Policy</w:t>
      </w:r>
      <w:r w:rsidRPr="00250EF6">
        <w:rPr>
          <w:rFonts w:eastAsiaTheme="minorHAnsi"/>
          <w:bCs/>
          <w:sz w:val="22"/>
          <w:szCs w:val="22"/>
          <w:lang w:val="en-CA"/>
        </w:rPr>
        <w:t xml:space="preserve">, accommodation will be provided in all parts of the hiring process. </w:t>
      </w:r>
      <w:r w:rsidR="00250EF6">
        <w:rPr>
          <w:rFonts w:eastAsiaTheme="minorHAnsi"/>
          <w:bCs/>
          <w:sz w:val="22"/>
          <w:szCs w:val="22"/>
          <w:lang w:val="en-CA"/>
        </w:rPr>
        <w:t>Please make you</w:t>
      </w:r>
      <w:r w:rsidR="0019055B">
        <w:rPr>
          <w:rFonts w:eastAsiaTheme="minorHAnsi"/>
          <w:bCs/>
          <w:sz w:val="22"/>
          <w:szCs w:val="22"/>
          <w:lang w:val="en-CA"/>
        </w:rPr>
        <w:t>r</w:t>
      </w:r>
      <w:r w:rsidRPr="00250EF6">
        <w:rPr>
          <w:rFonts w:eastAsiaTheme="minorHAnsi"/>
          <w:bCs/>
          <w:sz w:val="22"/>
          <w:szCs w:val="22"/>
          <w:lang w:val="en-CA"/>
        </w:rPr>
        <w:t xml:space="preserve"> needs known in advance.</w:t>
      </w:r>
    </w:p>
    <w:p w:rsidR="00946E73" w:rsidRPr="004343EC" w:rsidRDefault="00946E73" w:rsidP="00946E73">
      <w:pPr>
        <w:rPr>
          <w:rFonts w:eastAsiaTheme="minorHAnsi"/>
          <w:bCs/>
          <w:sz w:val="22"/>
          <w:szCs w:val="22"/>
          <w:lang w:val="en-CA"/>
        </w:rPr>
      </w:pPr>
      <w:r w:rsidRPr="004343EC">
        <w:rPr>
          <w:rFonts w:eastAsiaTheme="minorHAnsi"/>
          <w:bCs/>
          <w:sz w:val="22"/>
          <w:szCs w:val="22"/>
          <w:lang w:val="en-CA"/>
        </w:rPr>
        <w:lastRenderedPageBreak/>
        <w:t>Massey Centre encourages application</w:t>
      </w:r>
      <w:r w:rsidR="00ED5152">
        <w:rPr>
          <w:rFonts w:eastAsiaTheme="minorHAnsi"/>
          <w:bCs/>
          <w:sz w:val="22"/>
          <w:szCs w:val="22"/>
          <w:lang w:val="en-CA"/>
        </w:rPr>
        <w:t>s</w:t>
      </w:r>
      <w:r w:rsidRPr="004343EC">
        <w:rPr>
          <w:rFonts w:eastAsiaTheme="minorHAnsi"/>
          <w:bCs/>
          <w:sz w:val="22"/>
          <w:szCs w:val="22"/>
          <w:lang w:val="en-CA"/>
        </w:rPr>
        <w:t xml:space="preserve"> from per</w:t>
      </w:r>
      <w:r w:rsidR="004343EC" w:rsidRPr="004343EC">
        <w:rPr>
          <w:rFonts w:eastAsiaTheme="minorHAnsi"/>
          <w:bCs/>
          <w:sz w:val="22"/>
          <w:szCs w:val="22"/>
          <w:lang w:val="en-CA"/>
        </w:rPr>
        <w:t>son</w:t>
      </w:r>
      <w:r w:rsidR="004343EC">
        <w:rPr>
          <w:rFonts w:eastAsiaTheme="minorHAnsi"/>
          <w:bCs/>
          <w:sz w:val="22"/>
          <w:szCs w:val="22"/>
          <w:lang w:val="en-CA"/>
        </w:rPr>
        <w:t>s</w:t>
      </w:r>
      <w:r w:rsidRPr="004343EC">
        <w:rPr>
          <w:rFonts w:eastAsiaTheme="minorHAnsi"/>
          <w:bCs/>
          <w:sz w:val="22"/>
          <w:szCs w:val="22"/>
          <w:lang w:val="en-CA"/>
        </w:rPr>
        <w:t xml:space="preserve"> who represent the diverse populations we serve.</w:t>
      </w:r>
    </w:p>
    <w:p w:rsidR="00250EF6" w:rsidRDefault="00250EF6" w:rsidP="00EC448E">
      <w:pPr>
        <w:shd w:val="clear" w:color="auto" w:fill="FFFFFF"/>
        <w:spacing w:line="360" w:lineRule="auto"/>
        <w:jc w:val="center"/>
        <w:rPr>
          <w:b/>
          <w:color w:val="000000" w:themeColor="text1"/>
          <w:sz w:val="22"/>
          <w:szCs w:val="22"/>
          <w:lang w:eastAsia="en-CA"/>
        </w:rPr>
      </w:pPr>
    </w:p>
    <w:p w:rsidR="00A0766F" w:rsidRPr="00A0766F" w:rsidRDefault="00A0766F" w:rsidP="00A0766F">
      <w:pPr>
        <w:rPr>
          <w:rFonts w:eastAsiaTheme="minorHAnsi"/>
          <w:b/>
          <w:bCs/>
          <w:sz w:val="22"/>
          <w:szCs w:val="22"/>
          <w:lang w:val="en-CA"/>
        </w:rPr>
      </w:pPr>
      <w:r w:rsidRPr="00A0766F">
        <w:rPr>
          <w:rFonts w:eastAsiaTheme="minorHAnsi"/>
          <w:b/>
          <w:bCs/>
          <w:sz w:val="22"/>
          <w:szCs w:val="22"/>
          <w:lang w:val="en-CA"/>
        </w:rPr>
        <w:t>Qualified applicants should send their cover letter and resume by the closing date to:</w:t>
      </w:r>
    </w:p>
    <w:p w:rsidR="00A0766F" w:rsidRPr="00A0766F" w:rsidRDefault="00A0766F" w:rsidP="00A0766F">
      <w:pPr>
        <w:rPr>
          <w:rFonts w:eastAsiaTheme="minorHAnsi"/>
          <w:b/>
          <w:bCs/>
          <w:sz w:val="22"/>
          <w:szCs w:val="22"/>
          <w:lang w:val="en-CA"/>
        </w:rPr>
      </w:pP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softHyphen/>
        <w:t>Human Resources</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 xml:space="preserve">Massey Centre </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1102 Broadview Avenue</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Toronto, ON M4K 2S5</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Fax: 416-425-4056</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OR</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 xml:space="preserve">Email: </w:t>
      </w:r>
      <w:hyperlink r:id="rId7" w:history="1">
        <w:r w:rsidRPr="00A0766F">
          <w:rPr>
            <w:rStyle w:val="Hyperlink"/>
            <w:rFonts w:eastAsiaTheme="minorHAnsi"/>
            <w:b/>
            <w:bCs/>
            <w:sz w:val="22"/>
            <w:szCs w:val="22"/>
            <w:lang w:val="en-CA"/>
          </w:rPr>
          <w:t>hr@massey.ca</w:t>
        </w:r>
      </w:hyperlink>
      <w:r w:rsidRPr="00A0766F">
        <w:rPr>
          <w:rFonts w:eastAsiaTheme="minorHAnsi"/>
          <w:b/>
          <w:bCs/>
          <w:sz w:val="22"/>
          <w:szCs w:val="22"/>
          <w:lang w:val="en-CA"/>
        </w:rPr>
        <w:t xml:space="preserve"> (please quote "</w:t>
      </w:r>
      <w:r w:rsidR="00D343F4">
        <w:rPr>
          <w:rFonts w:eastAsiaTheme="minorHAnsi"/>
          <w:b/>
          <w:bCs/>
          <w:sz w:val="22"/>
          <w:szCs w:val="22"/>
          <w:lang w:val="en-CA"/>
        </w:rPr>
        <w:t xml:space="preserve">Intake </w:t>
      </w:r>
      <w:r w:rsidR="001F3C7D">
        <w:rPr>
          <w:rFonts w:eastAsiaTheme="minorHAnsi"/>
          <w:b/>
          <w:bCs/>
          <w:sz w:val="22"/>
          <w:szCs w:val="22"/>
        </w:rPr>
        <w:t>Social Worker</w:t>
      </w:r>
      <w:r w:rsidRPr="00A0766F">
        <w:rPr>
          <w:rFonts w:eastAsiaTheme="minorHAnsi"/>
          <w:b/>
          <w:bCs/>
          <w:sz w:val="22"/>
          <w:szCs w:val="22"/>
          <w:lang w:val="en-CA"/>
        </w:rPr>
        <w:t>" in the subject line)</w:t>
      </w:r>
    </w:p>
    <w:p w:rsidR="00A0766F" w:rsidRPr="00A0766F" w:rsidRDefault="00A0766F" w:rsidP="00A0766F">
      <w:pPr>
        <w:rPr>
          <w:rFonts w:eastAsiaTheme="minorHAnsi"/>
          <w:b/>
          <w:bCs/>
          <w:sz w:val="22"/>
          <w:szCs w:val="22"/>
          <w:u w:val="single"/>
        </w:rPr>
      </w:pPr>
    </w:p>
    <w:p w:rsidR="00946E73" w:rsidRPr="004343EC" w:rsidRDefault="00A0766F" w:rsidP="0087093D">
      <w:pPr>
        <w:jc w:val="center"/>
        <w:rPr>
          <w:rFonts w:eastAsiaTheme="minorHAnsi"/>
          <w:bCs/>
          <w:sz w:val="22"/>
          <w:szCs w:val="22"/>
          <w:lang w:val="en-CA"/>
        </w:rPr>
      </w:pPr>
      <w:r w:rsidRPr="00A0766F">
        <w:rPr>
          <w:rFonts w:eastAsiaTheme="minorHAnsi"/>
          <w:b/>
          <w:bCs/>
          <w:i/>
          <w:sz w:val="22"/>
          <w:szCs w:val="22"/>
          <w:lang w:val="en-CA"/>
        </w:rPr>
        <w:t>We thank all applicants, however, only those we select for interview will be contacted.</w:t>
      </w:r>
    </w:p>
    <w:sectPr w:rsidR="00946E73" w:rsidRPr="004343EC" w:rsidSect="0087093D">
      <w:headerReference w:type="default" r:id="rId8"/>
      <w:footerReference w:type="default" r:id="rId9"/>
      <w:pgSz w:w="12240" w:h="15840" w:code="1"/>
      <w:pgMar w:top="2835" w:right="1440" w:bottom="1418"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7FA" w:rsidRDefault="00B907FA" w:rsidP="00005DD0">
      <w:r>
        <w:separator/>
      </w:r>
    </w:p>
  </w:endnote>
  <w:endnote w:type="continuationSeparator" w:id="0">
    <w:p w:rsidR="00B907FA" w:rsidRDefault="00B907FA" w:rsidP="0000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56" w:rsidRPr="00005DD0" w:rsidRDefault="001D0956" w:rsidP="00005DD0">
    <w:pPr>
      <w:shd w:val="clear" w:color="auto" w:fill="FFFFFF"/>
      <w:spacing w:after="150" w:line="285" w:lineRule="atLeast"/>
      <w:rPr>
        <w:b/>
      </w:rPr>
    </w:pPr>
    <w:r w:rsidRPr="00005DD0">
      <w:rPr>
        <w:b/>
        <w:lang w:eastAsia="en-CA"/>
      </w:rPr>
      <w:t xml:space="preserve">Date of posting:  </w:t>
    </w:r>
    <w:r w:rsidR="00C46879">
      <w:rPr>
        <w:b/>
        <w:lang w:eastAsia="en-CA"/>
      </w:rPr>
      <w:t>November 27</w:t>
    </w:r>
    <w:r w:rsidR="00EE3AD0">
      <w:rPr>
        <w:b/>
        <w:lang w:eastAsia="en-CA"/>
      </w:rPr>
      <w:t>, 201</w:t>
    </w:r>
    <w:r w:rsidR="00C46879">
      <w:rPr>
        <w:b/>
        <w:lang w:eastAsia="en-CA"/>
      </w:rPr>
      <w:t>9</w:t>
    </w:r>
  </w:p>
  <w:p w:rsidR="001D0956" w:rsidRDefault="001D09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7FA" w:rsidRDefault="00B907FA" w:rsidP="00005DD0">
      <w:r>
        <w:separator/>
      </w:r>
    </w:p>
  </w:footnote>
  <w:footnote w:type="continuationSeparator" w:id="0">
    <w:p w:rsidR="00B907FA" w:rsidRDefault="00B907FA" w:rsidP="00005D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56" w:rsidRDefault="001D0956" w:rsidP="00005DD0">
    <w:pPr>
      <w:pStyle w:val="Header"/>
      <w:tabs>
        <w:tab w:val="clear" w:pos="4680"/>
        <w:tab w:val="clear" w:pos="9360"/>
        <w:tab w:val="left" w:pos="3609"/>
      </w:tabs>
    </w:pPr>
    <w:r>
      <w:rPr>
        <w:noProof/>
        <w:lang w:val="en-US"/>
      </w:rPr>
      <mc:AlternateContent>
        <mc:Choice Requires="wps">
          <w:drawing>
            <wp:anchor distT="0" distB="0" distL="114300" distR="114300" simplePos="0" relativeHeight="251658240" behindDoc="0" locked="0" layoutInCell="1" allowOverlap="1" wp14:anchorId="0A70E6E2" wp14:editId="28563456">
              <wp:simplePos x="0" y="0"/>
              <wp:positionH relativeFrom="column">
                <wp:posOffset>1676400</wp:posOffset>
              </wp:positionH>
              <wp:positionV relativeFrom="paragraph">
                <wp:posOffset>6984</wp:posOffset>
              </wp:positionV>
              <wp:extent cx="4391025" cy="1076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076325"/>
                      </a:xfrm>
                      <a:prstGeom prst="rect">
                        <a:avLst/>
                      </a:prstGeom>
                      <a:solidFill>
                        <a:srgbClr val="FFFFFF"/>
                      </a:solidFill>
                      <a:ln w="9525">
                        <a:solidFill>
                          <a:srgbClr val="FFFFFF"/>
                        </a:solidFill>
                        <a:miter lim="800000"/>
                        <a:headEnd/>
                        <a:tailEnd/>
                      </a:ln>
                    </wps:spPr>
                    <wps:txbx>
                      <w:txbxContent>
                        <w:p w:rsidR="001D0956" w:rsidRPr="00005DD0" w:rsidRDefault="001D0956" w:rsidP="00005DD0">
                          <w:pPr>
                            <w:pStyle w:val="Title"/>
                            <w:widowControl w:val="0"/>
                            <w:spacing w:line="360" w:lineRule="auto"/>
                            <w:rPr>
                              <w:smallCaps/>
                              <w:sz w:val="32"/>
                              <w:szCs w:val="32"/>
                            </w:rPr>
                          </w:pPr>
                          <w:r>
                            <w:rPr>
                              <w:smallCaps/>
                              <w:sz w:val="32"/>
                              <w:szCs w:val="32"/>
                            </w:rPr>
                            <w:t>Internal / External</w:t>
                          </w:r>
                          <w:r w:rsidRPr="00005DD0">
                            <w:rPr>
                              <w:smallCaps/>
                              <w:sz w:val="32"/>
                              <w:szCs w:val="32"/>
                            </w:rPr>
                            <w:t xml:space="preserve"> Job Posting</w:t>
                          </w:r>
                        </w:p>
                        <w:p w:rsidR="009B04E1" w:rsidRDefault="00D343F4" w:rsidP="00122D4C">
                          <w:pPr>
                            <w:pStyle w:val="Title"/>
                            <w:widowControl w:val="0"/>
                            <w:spacing w:after="80"/>
                            <w:rPr>
                              <w:bCs w:val="0"/>
                            </w:rPr>
                          </w:pPr>
                          <w:r>
                            <w:rPr>
                              <w:bCs w:val="0"/>
                            </w:rPr>
                            <w:t xml:space="preserve">Intake </w:t>
                          </w:r>
                          <w:r w:rsidR="009B04E1">
                            <w:rPr>
                              <w:bCs w:val="0"/>
                            </w:rPr>
                            <w:t>Social Worker</w:t>
                          </w:r>
                        </w:p>
                        <w:p w:rsidR="001D0956" w:rsidRPr="00005DD0" w:rsidRDefault="001D0956" w:rsidP="00122D4C">
                          <w:pPr>
                            <w:pStyle w:val="Title"/>
                            <w:widowControl w:val="0"/>
                            <w:spacing w:after="80"/>
                          </w:pPr>
                          <w:r w:rsidRPr="00005DD0">
                            <w:rPr>
                              <w:bCs w:val="0"/>
                            </w:rPr>
                            <w:t>Bargaining Unit 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70E6E2" id="_x0000_t202" coordsize="21600,21600" o:spt="202" path="m,l,21600r21600,l21600,xe">
              <v:stroke joinstyle="miter"/>
              <v:path gradientshapeok="t" o:connecttype="rect"/>
            </v:shapetype>
            <v:shape id="Text Box 2" o:spid="_x0000_s1026" type="#_x0000_t202" style="position:absolute;margin-left:132pt;margin-top:.55pt;width:345.7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" strokecolor="white">
              <v:textbox>
                <w:txbxContent>
                  <w:p w:rsidR="001D0956" w:rsidRPr="00005DD0" w:rsidRDefault="001D0956" w:rsidP="00005DD0">
                    <w:pPr>
                      <w:pStyle w:val="Title"/>
                      <w:widowControl w:val="0"/>
                      <w:spacing w:line="360" w:lineRule="auto"/>
                      <w:rPr>
                        <w:smallCaps/>
                        <w:sz w:val="32"/>
                        <w:szCs w:val="32"/>
                      </w:rPr>
                    </w:pPr>
                    <w:r>
                      <w:rPr>
                        <w:smallCaps/>
                        <w:sz w:val="32"/>
                        <w:szCs w:val="32"/>
                      </w:rPr>
                      <w:t>Internal / External</w:t>
                    </w:r>
                    <w:r w:rsidRPr="00005DD0">
                      <w:rPr>
                        <w:smallCaps/>
                        <w:sz w:val="32"/>
                        <w:szCs w:val="32"/>
                      </w:rPr>
                      <w:t xml:space="preserve"> Job Posting</w:t>
                    </w:r>
                  </w:p>
                  <w:p w:rsidR="009B04E1" w:rsidRDefault="00D343F4" w:rsidP="00122D4C">
                    <w:pPr>
                      <w:pStyle w:val="Title"/>
                      <w:widowControl w:val="0"/>
                      <w:spacing w:after="80"/>
                      <w:rPr>
                        <w:bCs w:val="0"/>
                      </w:rPr>
                    </w:pPr>
                    <w:r>
                      <w:rPr>
                        <w:bCs w:val="0"/>
                      </w:rPr>
                      <w:t xml:space="preserve">Intake </w:t>
                    </w:r>
                    <w:r w:rsidR="009B04E1">
                      <w:rPr>
                        <w:bCs w:val="0"/>
                      </w:rPr>
                      <w:t>Social Worker</w:t>
                    </w:r>
                  </w:p>
                  <w:p w:rsidR="001D0956" w:rsidRPr="00005DD0" w:rsidRDefault="001D0956" w:rsidP="00122D4C">
                    <w:pPr>
                      <w:pStyle w:val="Title"/>
                      <w:widowControl w:val="0"/>
                      <w:spacing w:after="80"/>
                    </w:pPr>
                    <w:r w:rsidRPr="00005DD0">
                      <w:rPr>
                        <w:bCs w:val="0"/>
                      </w:rPr>
                      <w:t>Bargaining Unit position</w:t>
                    </w:r>
                  </w:p>
                </w:txbxContent>
              </v:textbox>
            </v:shape>
          </w:pict>
        </mc:Fallback>
      </mc:AlternateContent>
    </w:r>
    <w:r>
      <w:rPr>
        <w:noProof/>
        <w:lang w:val="en-US"/>
      </w:rPr>
      <w:drawing>
        <wp:inline distT="0" distB="0" distL="0" distR="0" wp14:anchorId="0E227E9E" wp14:editId="5C602FCA">
          <wp:extent cx="99822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66" cy="99526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351"/>
    <w:multiLevelType w:val="hybridMultilevel"/>
    <w:tmpl w:val="F2DEBC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D85B0F"/>
    <w:multiLevelType w:val="hybridMultilevel"/>
    <w:tmpl w:val="60F4D862"/>
    <w:lvl w:ilvl="0" w:tplc="B614C28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2FA5E0B"/>
    <w:multiLevelType w:val="hybridMultilevel"/>
    <w:tmpl w:val="1250D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7134C1"/>
    <w:multiLevelType w:val="hybridMultilevel"/>
    <w:tmpl w:val="270070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6CA039F"/>
    <w:multiLevelType w:val="hybridMultilevel"/>
    <w:tmpl w:val="29A27B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C806660"/>
    <w:multiLevelType w:val="hybridMultilevel"/>
    <w:tmpl w:val="83FE48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99B10A9"/>
    <w:multiLevelType w:val="hybridMultilevel"/>
    <w:tmpl w:val="B078782C"/>
    <w:lvl w:ilvl="0" w:tplc="0409000F">
      <w:start w:val="1"/>
      <w:numFmt w:val="decimal"/>
      <w:lvlText w:val="%1."/>
      <w:lvlJc w:val="left"/>
      <w:pPr>
        <w:tabs>
          <w:tab w:val="num" w:pos="-357"/>
        </w:tabs>
        <w:ind w:left="-357" w:hanging="360"/>
      </w:pPr>
      <w:rPr>
        <w:rFonts w:hint="default"/>
      </w:rPr>
    </w:lvl>
    <w:lvl w:ilvl="1" w:tplc="04090019" w:tentative="1">
      <w:start w:val="1"/>
      <w:numFmt w:val="lowerLetter"/>
      <w:lvlText w:val="%2."/>
      <w:lvlJc w:val="left"/>
      <w:pPr>
        <w:tabs>
          <w:tab w:val="num" w:pos="363"/>
        </w:tabs>
        <w:ind w:left="363" w:hanging="360"/>
      </w:pPr>
    </w:lvl>
    <w:lvl w:ilvl="2" w:tplc="0409001B" w:tentative="1">
      <w:start w:val="1"/>
      <w:numFmt w:val="lowerRoman"/>
      <w:lvlText w:val="%3."/>
      <w:lvlJc w:val="right"/>
      <w:pPr>
        <w:tabs>
          <w:tab w:val="num" w:pos="1083"/>
        </w:tabs>
        <w:ind w:left="1083" w:hanging="180"/>
      </w:pPr>
    </w:lvl>
    <w:lvl w:ilvl="3" w:tplc="0409000F" w:tentative="1">
      <w:start w:val="1"/>
      <w:numFmt w:val="decimal"/>
      <w:lvlText w:val="%4."/>
      <w:lvlJc w:val="left"/>
      <w:pPr>
        <w:tabs>
          <w:tab w:val="num" w:pos="1803"/>
        </w:tabs>
        <w:ind w:left="1803" w:hanging="360"/>
      </w:pPr>
    </w:lvl>
    <w:lvl w:ilvl="4" w:tplc="04090019" w:tentative="1">
      <w:start w:val="1"/>
      <w:numFmt w:val="lowerLetter"/>
      <w:lvlText w:val="%5."/>
      <w:lvlJc w:val="left"/>
      <w:pPr>
        <w:tabs>
          <w:tab w:val="num" w:pos="2523"/>
        </w:tabs>
        <w:ind w:left="2523" w:hanging="360"/>
      </w:pPr>
    </w:lvl>
    <w:lvl w:ilvl="5" w:tplc="0409001B" w:tentative="1">
      <w:start w:val="1"/>
      <w:numFmt w:val="lowerRoman"/>
      <w:lvlText w:val="%6."/>
      <w:lvlJc w:val="right"/>
      <w:pPr>
        <w:tabs>
          <w:tab w:val="num" w:pos="3243"/>
        </w:tabs>
        <w:ind w:left="3243" w:hanging="180"/>
      </w:pPr>
    </w:lvl>
    <w:lvl w:ilvl="6" w:tplc="0409000F" w:tentative="1">
      <w:start w:val="1"/>
      <w:numFmt w:val="decimal"/>
      <w:lvlText w:val="%7."/>
      <w:lvlJc w:val="left"/>
      <w:pPr>
        <w:tabs>
          <w:tab w:val="num" w:pos="3963"/>
        </w:tabs>
        <w:ind w:left="3963" w:hanging="360"/>
      </w:pPr>
    </w:lvl>
    <w:lvl w:ilvl="7" w:tplc="04090019" w:tentative="1">
      <w:start w:val="1"/>
      <w:numFmt w:val="lowerLetter"/>
      <w:lvlText w:val="%8."/>
      <w:lvlJc w:val="left"/>
      <w:pPr>
        <w:tabs>
          <w:tab w:val="num" w:pos="4683"/>
        </w:tabs>
        <w:ind w:left="4683" w:hanging="360"/>
      </w:pPr>
    </w:lvl>
    <w:lvl w:ilvl="8" w:tplc="0409001B" w:tentative="1">
      <w:start w:val="1"/>
      <w:numFmt w:val="lowerRoman"/>
      <w:lvlText w:val="%9."/>
      <w:lvlJc w:val="right"/>
      <w:pPr>
        <w:tabs>
          <w:tab w:val="num" w:pos="5403"/>
        </w:tabs>
        <w:ind w:left="5403" w:hanging="180"/>
      </w:pPr>
    </w:lvl>
  </w:abstractNum>
  <w:abstractNum w:abstractNumId="7" w15:restartNumberingAfterBreak="0">
    <w:nsid w:val="5F4D5D0D"/>
    <w:multiLevelType w:val="hybridMultilevel"/>
    <w:tmpl w:val="1ADCE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B032A84"/>
    <w:multiLevelType w:val="hybridMultilevel"/>
    <w:tmpl w:val="E70EB5EC"/>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EA7312"/>
    <w:multiLevelType w:val="hybridMultilevel"/>
    <w:tmpl w:val="99306D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3"/>
  </w:num>
  <w:num w:numId="7">
    <w:abstractNumId w:val="9"/>
  </w:num>
  <w:num w:numId="8">
    <w:abstractNumId w:val="7"/>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D0"/>
    <w:rsid w:val="00005DD0"/>
    <w:rsid w:val="000A10C2"/>
    <w:rsid w:val="00106570"/>
    <w:rsid w:val="00122D4C"/>
    <w:rsid w:val="001579B4"/>
    <w:rsid w:val="00177E1E"/>
    <w:rsid w:val="0019055B"/>
    <w:rsid w:val="001A2F4F"/>
    <w:rsid w:val="001C60E6"/>
    <w:rsid w:val="001D0956"/>
    <w:rsid w:val="001F3C7D"/>
    <w:rsid w:val="00243186"/>
    <w:rsid w:val="00250EF6"/>
    <w:rsid w:val="002958F3"/>
    <w:rsid w:val="002B5E6C"/>
    <w:rsid w:val="0037482C"/>
    <w:rsid w:val="003C1AA4"/>
    <w:rsid w:val="00425350"/>
    <w:rsid w:val="004343EC"/>
    <w:rsid w:val="004C2336"/>
    <w:rsid w:val="00581DE0"/>
    <w:rsid w:val="005C434B"/>
    <w:rsid w:val="005E19BD"/>
    <w:rsid w:val="005E6A63"/>
    <w:rsid w:val="0068727B"/>
    <w:rsid w:val="006B6C5C"/>
    <w:rsid w:val="00721FDD"/>
    <w:rsid w:val="0076036F"/>
    <w:rsid w:val="00784B6B"/>
    <w:rsid w:val="007D79CF"/>
    <w:rsid w:val="00813B6D"/>
    <w:rsid w:val="00836416"/>
    <w:rsid w:val="00856B3E"/>
    <w:rsid w:val="0087093D"/>
    <w:rsid w:val="0089431E"/>
    <w:rsid w:val="00915ACE"/>
    <w:rsid w:val="00946E73"/>
    <w:rsid w:val="009B04E1"/>
    <w:rsid w:val="009E232D"/>
    <w:rsid w:val="00A0766F"/>
    <w:rsid w:val="00AD2C81"/>
    <w:rsid w:val="00AF081A"/>
    <w:rsid w:val="00B12B33"/>
    <w:rsid w:val="00B21988"/>
    <w:rsid w:val="00B907FA"/>
    <w:rsid w:val="00BA3FE1"/>
    <w:rsid w:val="00BE58DA"/>
    <w:rsid w:val="00C46879"/>
    <w:rsid w:val="00C47591"/>
    <w:rsid w:val="00C81200"/>
    <w:rsid w:val="00CA5881"/>
    <w:rsid w:val="00CC4996"/>
    <w:rsid w:val="00D32F85"/>
    <w:rsid w:val="00D343F4"/>
    <w:rsid w:val="00D66A2C"/>
    <w:rsid w:val="00E24339"/>
    <w:rsid w:val="00E66078"/>
    <w:rsid w:val="00EC2817"/>
    <w:rsid w:val="00EC448E"/>
    <w:rsid w:val="00ED5152"/>
    <w:rsid w:val="00EE3AD0"/>
    <w:rsid w:val="00F30967"/>
    <w:rsid w:val="00F32DAF"/>
    <w:rsid w:val="00F9613D"/>
    <w:rsid w:val="00FA5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F3B32D-A7DC-403D-B452-01F966BE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005DD0"/>
  </w:style>
  <w:style w:type="paragraph" w:styleId="Footer">
    <w:name w:val="footer"/>
    <w:basedOn w:val="Normal"/>
    <w:link w:val="Foot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005DD0"/>
  </w:style>
  <w:style w:type="paragraph" w:styleId="BalloonText">
    <w:name w:val="Balloon Text"/>
    <w:basedOn w:val="Normal"/>
    <w:link w:val="BalloonTextChar"/>
    <w:uiPriority w:val="99"/>
    <w:semiHidden/>
    <w:unhideWhenUsed/>
    <w:rsid w:val="00005DD0"/>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005DD0"/>
    <w:rPr>
      <w:rFonts w:ascii="Tahoma" w:hAnsi="Tahoma" w:cs="Tahoma"/>
      <w:sz w:val="16"/>
      <w:szCs w:val="16"/>
    </w:rPr>
  </w:style>
  <w:style w:type="paragraph" w:styleId="Title">
    <w:name w:val="Title"/>
    <w:basedOn w:val="Normal"/>
    <w:link w:val="TitleChar"/>
    <w:qFormat/>
    <w:rsid w:val="00005DD0"/>
    <w:pPr>
      <w:jc w:val="center"/>
    </w:pPr>
    <w:rPr>
      <w:b/>
      <w:bCs/>
    </w:rPr>
  </w:style>
  <w:style w:type="character" w:customStyle="1" w:styleId="TitleChar">
    <w:name w:val="Title Char"/>
    <w:basedOn w:val="DefaultParagraphFont"/>
    <w:link w:val="Title"/>
    <w:rsid w:val="00005DD0"/>
    <w:rPr>
      <w:rFonts w:ascii="Times New Roman" w:eastAsia="Times New Roman" w:hAnsi="Times New Roman" w:cs="Times New Roman"/>
      <w:b/>
      <w:bCs/>
      <w:sz w:val="24"/>
      <w:szCs w:val="24"/>
      <w:lang w:val="en-US"/>
    </w:rPr>
  </w:style>
  <w:style w:type="table" w:styleId="TableGrid">
    <w:name w:val="Table Grid"/>
    <w:basedOn w:val="TableNormal"/>
    <w:uiPriority w:val="59"/>
    <w:rsid w:val="0000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448E"/>
    <w:rPr>
      <w:b/>
      <w:bCs/>
    </w:rPr>
  </w:style>
  <w:style w:type="character" w:styleId="Emphasis">
    <w:name w:val="Emphasis"/>
    <w:basedOn w:val="DefaultParagraphFont"/>
    <w:uiPriority w:val="20"/>
    <w:qFormat/>
    <w:rsid w:val="00EC448E"/>
    <w:rPr>
      <w:i/>
      <w:iCs/>
    </w:rPr>
  </w:style>
  <w:style w:type="character" w:styleId="Hyperlink">
    <w:name w:val="Hyperlink"/>
    <w:uiPriority w:val="99"/>
    <w:unhideWhenUsed/>
    <w:rsid w:val="00946E73"/>
    <w:rPr>
      <w:color w:val="0000FF"/>
      <w:u w:val="single"/>
    </w:rPr>
  </w:style>
  <w:style w:type="paragraph" w:styleId="ListParagraph">
    <w:name w:val="List Paragraph"/>
    <w:basedOn w:val="Normal"/>
    <w:uiPriority w:val="34"/>
    <w:qFormat/>
    <w:rsid w:val="00581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17785">
      <w:bodyDiv w:val="1"/>
      <w:marLeft w:val="0"/>
      <w:marRight w:val="0"/>
      <w:marTop w:val="0"/>
      <w:marBottom w:val="0"/>
      <w:divBdr>
        <w:top w:val="none" w:sz="0" w:space="0" w:color="auto"/>
        <w:left w:val="none" w:sz="0" w:space="0" w:color="auto"/>
        <w:bottom w:val="none" w:sz="0" w:space="0" w:color="auto"/>
        <w:right w:val="none" w:sz="0" w:space="0" w:color="auto"/>
      </w:divBdr>
    </w:div>
    <w:div w:id="437919884">
      <w:bodyDiv w:val="1"/>
      <w:marLeft w:val="0"/>
      <w:marRight w:val="0"/>
      <w:marTop w:val="0"/>
      <w:marBottom w:val="0"/>
      <w:divBdr>
        <w:top w:val="none" w:sz="0" w:space="0" w:color="auto"/>
        <w:left w:val="none" w:sz="0" w:space="0" w:color="auto"/>
        <w:bottom w:val="none" w:sz="0" w:space="0" w:color="auto"/>
        <w:right w:val="none" w:sz="0" w:space="0" w:color="auto"/>
      </w:divBdr>
    </w:div>
    <w:div w:id="438182403">
      <w:bodyDiv w:val="1"/>
      <w:marLeft w:val="0"/>
      <w:marRight w:val="0"/>
      <w:marTop w:val="0"/>
      <w:marBottom w:val="0"/>
      <w:divBdr>
        <w:top w:val="none" w:sz="0" w:space="0" w:color="auto"/>
        <w:left w:val="none" w:sz="0" w:space="0" w:color="auto"/>
        <w:bottom w:val="none" w:sz="0" w:space="0" w:color="auto"/>
        <w:right w:val="none" w:sz="0" w:space="0" w:color="auto"/>
      </w:divBdr>
    </w:div>
    <w:div w:id="8996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asse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Tang</dc:creator>
  <cp:lastModifiedBy>Rachel Truant</cp:lastModifiedBy>
  <cp:revision>2</cp:revision>
  <cp:lastPrinted>2018-10-05T19:23:00Z</cp:lastPrinted>
  <dcterms:created xsi:type="dcterms:W3CDTF">2019-11-27T15:26:00Z</dcterms:created>
  <dcterms:modified xsi:type="dcterms:W3CDTF">2019-11-27T15:26:00Z</dcterms:modified>
</cp:coreProperties>
</file>